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70" w:type="dxa"/>
        <w:tblInd w:w="13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66"/>
        <w:gridCol w:w="3703"/>
      </w:tblGrid>
      <w:tr>
        <w:trPr>
          <w:trHeight w:val="964"/>
        </w:trPr>
        <w:tc>
          <w:tcPr>
            <w:tcW w:w="9869" w:type="dxa"/>
            <w:gridSpan w:val="2"/>
            <w:shd w:val="clear" w:color="auto" w:fill="ffffff"/>
          </w:tcPr>
          <w:p>
            <w:pPr>
              <w:pStyle w:val="BespokeBasic"/>
              <w:widowControl w:val="off"/>
              <w:spacing w:before="0" w:after="200"/>
              <w:ind w:firstLine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sz w:val="4"/>
                <w:szCs w:val="4"/>
              </w:rPr>
            </w:r>
          </w:p>
        </w:tc>
      </w:tr>
      <w:tr>
        <w:trPr/>
        <w:tc>
          <w:tcPr>
            <w:tcW w:w="9869" w:type="dxa"/>
            <w:gridSpan w:val="2"/>
            <w:shd w:val="clear" w:color="auto" w:fill="ffffff"/>
          </w:tcPr>
          <w:p>
            <w:pPr>
              <w:pStyle w:val="BespokeBasic"/>
              <w:widowControl w:val="off"/>
              <w:ind w:firstLine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b/>
                <w:color w:val="0000ff"/>
                <w:sz w:val="40"/>
                <w:szCs w:val="40"/>
              </w:rPr>
              <w:t xml:space="preserve">СЧЕТНАЯ ПАЛАТА ГОРОДА НОЯБРЬСКА</w:t>
            </w:r>
          </w:p>
        </w:tc>
      </w:tr>
      <w:tr>
        <w:trPr>
          <w:trHeight w:val="227"/>
        </w:trPr>
        <w:tc>
          <w:tcPr>
            <w:tcW w:w="9869" w:type="dxa"/>
            <w:gridSpan w:val="2"/>
            <w:shd w:val="clear" w:color="auto" w:fill="ffffff"/>
          </w:tcPr>
          <w:p>
            <w:pPr>
              <w:pStyle w:val="BespokeBasic"/>
              <w:widowControl w:val="off"/>
              <w:ind w:firstLine="0"/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</w:r>
          </w:p>
        </w:tc>
      </w:tr>
      <w:tr>
        <w:trPr>
          <w:trHeight w:val="6"/>
        </w:trPr>
        <w:tc>
          <w:tcPr>
            <w:tcW w:w="9869" w:type="dxa"/>
            <w:gridSpan w:val="2"/>
            <w:shd w:val="clear" w:color="auto" w:fill="ffffff"/>
          </w:tcPr>
          <w:p>
            <w:pPr>
              <w:pStyle w:val="BespokeBasic"/>
              <w:widowControl w:val="off"/>
              <w:ind w:firstLine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b/>
                <w:color w:val="0000ff"/>
                <w:sz w:val="40"/>
                <w:szCs w:val="40"/>
              </w:rPr>
            </w:r>
          </w:p>
        </w:tc>
      </w:tr>
      <w:tr>
        <w:trPr/>
        <w:tc>
          <w:tcPr>
            <w:tcW w:w="9869" w:type="dxa"/>
            <w:gridSpan w:val="2"/>
            <w:shd w:val="clear" w:color="auto" w:fill="ffffff"/>
          </w:tcPr>
          <w:p>
            <w:pPr>
              <w:pStyle w:val="BespokeBasic"/>
              <w:widowControl w:val="off"/>
              <w:ind w:left="-227" w:firstLine="0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860790" cy="101600"/>
                      <wp:effectExtent l="0" t="0" r="0" b="0"/>
                      <wp:docPr id="1" name="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8860790" cy="10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697.7pt;height:8.0pt;mso-wrap-distance-left:0.0pt;mso-wrap-distance-top:0.0pt;mso-wrap-distance-right:0.0pt;mso-wrap-distance-bottom:0.0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</w:tc>
      </w:tr>
      <w:tr>
        <w:trPr>
          <w:cantSplit/>
        </w:trPr>
        <w:tc>
          <w:tcPr>
            <w:tcW w:w="9869" w:type="dxa"/>
            <w:gridSpan w:val="2"/>
            <w:shd w:val="clear" w:color="auto" w:fill="ffffff"/>
          </w:tcPr>
          <w:p>
            <w:pPr>
              <w:pStyle w:val="BespokeBasic"/>
              <w:widowControl w:val="off"/>
              <w:ind w:firstLine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b/>
                <w:color w:val="0000ff"/>
                <w:sz w:val="18"/>
                <w:szCs w:val="18"/>
                <w:lang w:val="ru-RU"/>
              </w:rPr>
              <w:t xml:space="preserve">629802 Ямало-Ненецкий автономный округ, г.Ноябрьск, пр.Мира, д.59</w:t>
            </w:r>
          </w:p>
        </w:tc>
      </w:tr>
      <w:tr>
        <w:trPr/>
        <w:tc>
          <w:tcPr>
            <w:tcW w:w="9869" w:type="dxa"/>
            <w:gridSpan w:val="2"/>
            <w:shd w:val="clear" w:color="auto" w:fill="ffffff"/>
          </w:tcPr>
          <w:p>
            <w:pPr>
              <w:pStyle w:val="BespokeBasic"/>
              <w:widowControl w:val="off"/>
              <w:ind w:firstLine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b/>
                <w:color w:val="0000ff"/>
                <w:sz w:val="18"/>
                <w:szCs w:val="18"/>
                <w:lang w:val="ru-RU"/>
              </w:rPr>
              <w:t xml:space="preserve">Телефон: 354-903, 354-007.   E-mail: Sp-noyabrsk@mail.ru </w:t>
            </w:r>
          </w:p>
        </w:tc>
      </w:tr>
      <w:tr>
        <w:trPr/>
        <w:tc>
          <w:tcPr>
            <w:tcW w:w="9869" w:type="dxa"/>
            <w:gridSpan w:val="2"/>
            <w:shd w:val="clear" w:color="auto" w:fill="ffffff"/>
          </w:tcPr>
          <w:p>
            <w:pPr>
              <w:pStyle w:val="BespokeBasic"/>
              <w:widowControl w:val="off"/>
              <w:ind w:firstLine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b/>
                <w:color w:val="0000ff"/>
                <w:sz w:val="18"/>
                <w:szCs w:val="18"/>
                <w:lang w:val="ru-RU"/>
              </w:rPr>
              <w:t xml:space="preserve">ОКПО: 86051403 ОГРН: 1088905001063 ИНН: 8905043132 КПП: 89050100</w:t>
            </w:r>
          </w:p>
        </w:tc>
      </w:tr>
      <w:tr>
        <w:trPr/>
        <w:tc>
          <w:tcPr>
            <w:tcW w:w="9869" w:type="dxa"/>
            <w:gridSpan w:val="2"/>
            <w:shd w:val="clear" w:color="auto" w:fill="ffffff"/>
          </w:tcPr>
          <w:p>
            <w:pPr>
              <w:pStyle w:val="BespokeBasic"/>
              <w:widowControl w:val="off"/>
              <w:ind w:firstLine="0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</w:r>
          </w:p>
          <w:p>
            <w:pPr>
              <w:pStyle w:val="BespokeBasic"/>
              <w:widowControl w:val="off"/>
              <w:ind w:firstLine="0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</w:r>
          </w:p>
        </w:tc>
      </w:tr>
      <w:tr>
        <w:trPr>
          <w:cantSplit/>
        </w:trPr>
        <w:tc>
          <w:tcPr>
            <w:tcW w:w="9869" w:type="dxa"/>
            <w:gridSpan w:val="2"/>
            <w:shd w:val="clear" w:color="auto" w:fill="ffffff"/>
          </w:tcPr>
          <w:p>
            <w:pPr>
              <w:pStyle w:val="BespokeBasic"/>
              <w:widowControl w:val="off"/>
              <w:ind w:firstLine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lang w:val="ru-RU"/>
              </w:rPr>
              <w:t xml:space="preserve">От 06.02.2024 № 300-02-07-00906</w:t>
            </w:r>
          </w:p>
        </w:tc>
      </w:tr>
      <w:tr>
        <w:trPr>
          <w:cantSplit/>
        </w:trPr>
        <w:tc>
          <w:tcPr>
            <w:tcW w:w="9869" w:type="dxa"/>
            <w:gridSpan w:val="2"/>
            <w:shd w:val="clear" w:color="auto" w:fill="ffffff"/>
          </w:tcPr>
          <w:p>
            <w:pPr>
              <w:pStyle w:val="BespokeBasic"/>
              <w:widowControl w:val="off"/>
              <w:ind w:firstLine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lang w:val="ru-RU"/>
              </w:rPr>
              <w:t xml:space="preserve"> </w:t>
            </w:r>
            <w:r>
              <w:rPr>
                <w:rFonts w:ascii="Liberation Sans" w:hAnsi="Liberation Sans" w:cs="Liberation Serif"/>
                <w:sz w:val="40"/>
                <w:szCs w:val="40"/>
              </w:rPr>
            </w:r>
          </w:p>
        </w:tc>
      </w:tr>
      <w:tr>
        <w:trPr>
          <w:cantSplit/>
        </w:trPr>
        <w:tc>
          <w:tcPr>
            <w:tcW w:w="6166" w:type="dxa"/>
            <w:shd w:val="clear" w:color="auto" w:fill="ffffff"/>
          </w:tcPr>
          <w:p>
            <w:pPr>
              <w:pStyle w:val="BespokeBasic"/>
              <w:widowControl w:val="off"/>
              <w:ind w:firstLine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b/>
                <w:lang w:val="ru-RU"/>
              </w:rPr>
              <w:t xml:space="preserve">УВЕДОМЛЕНИЕ о проведении контрольного осмотра</w:t>
            </w:r>
          </w:p>
        </w:tc>
        <w:tc>
          <w:tcPr>
            <w:tcW w:w="3703" w:type="dxa"/>
            <w:shd w:val="clear" w:color="auto" w:fill="ffffff"/>
          </w:tcPr>
          <w:p>
            <w:pPr>
              <w:pStyle w:val="BespokeBasic"/>
              <w:widowControl w:val="off"/>
              <w:ind w:firstLine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sz w:val="28"/>
                <w:szCs w:val="28"/>
                <w:lang w:val="ru-RU"/>
              </w:rPr>
              <w:t xml:space="preserve">Директору МБУ "ЦРП "БизнеСинергия"</w:t>
            </w:r>
          </w:p>
        </w:tc>
      </w:tr>
      <w:tr>
        <w:trPr>
          <w:cantSplit/>
        </w:trPr>
        <w:tc>
          <w:tcPr>
            <w:tcW w:w="9869" w:type="dxa"/>
            <w:gridSpan w:val="2"/>
            <w:shd w:val="clear" w:color="auto" w:fill="ffffff"/>
          </w:tcPr>
          <w:p>
            <w:pPr>
              <w:pStyle w:val="BespokeBasic"/>
              <w:widowControl w:val="off"/>
              <w:ind w:firstLine="0"/>
              <w:jc w:val="left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</w:r>
          </w:p>
        </w:tc>
      </w:tr>
      <w:tr>
        <w:trPr>
          <w:cantSplit/>
        </w:trPr>
        <w:tc>
          <w:tcPr>
            <w:tcW w:w="6166" w:type="dxa"/>
            <w:shd w:val="clear" w:color="auto" w:fill="ffffff"/>
          </w:tcPr>
          <w:p>
            <w:pPr>
              <w:pStyle w:val="BespokeBasic"/>
              <w:widowControl w:val="off"/>
              <w:ind w:firstLine="0"/>
              <w:jc w:val="left"/>
              <w:rPr>
                <w:rFonts w:ascii="Liberation Sans" w:hAnsi="Liberation Sans" w:cs="Liberation Serif"/>
                <w:b/>
                <w:lang w:val="ru-RU"/>
              </w:rPr>
            </w:pPr>
            <w:r>
              <w:rPr>
                <w:rFonts w:ascii="Liberation Sans" w:hAnsi="Liberation Sans" w:cs="Liberation Serif"/>
                <w:b/>
                <w:lang w:val="ru-RU"/>
              </w:rPr>
            </w:r>
          </w:p>
        </w:tc>
        <w:tc>
          <w:tcPr>
            <w:tcW w:w="3703" w:type="dxa"/>
            <w:shd w:val="clear" w:color="auto" w:fill="ffffff"/>
          </w:tcPr>
          <w:p>
            <w:pPr>
              <w:pStyle w:val="BespokeBasic"/>
              <w:widowControl w:val="off"/>
              <w:ind w:firstLine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sz w:val="28"/>
                <w:szCs w:val="28"/>
                <w:lang w:val="ru-RU"/>
              </w:rPr>
              <w:t xml:space="preserve">В. А. Мякишевой</w:t>
            </w:r>
          </w:p>
        </w:tc>
      </w:tr>
    </w:tbl>
    <w:p>
      <w:pPr>
        <w:pStyle w:val="Normal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</w:r>
    </w:p>
    <w:p>
      <w:pPr>
        <w:pStyle w:val="Normal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</w:r>
    </w:p>
    <w:p>
      <w:pPr>
        <w:pStyle w:val="Normal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</w:r>
    </w:p>
    <w:p>
      <w:pPr>
        <w:pStyle w:val="BespokeBasic"/>
        <w:ind w:firstLine="0"/>
        <w:jc w:val="center"/>
        <w:rPr>
          <w:rFonts w:ascii="Liberation Sans" w:hAnsi="Liberation Sans"/>
        </w:rPr>
      </w:pPr>
      <w:r>
        <w:rPr>
          <w:rFonts w:ascii="Liberation Sans" w:hAnsi="Liberation Sans" w:cs="Liberation Serif"/>
          <w:sz w:val="28"/>
          <w:szCs w:val="28"/>
          <w:lang w:val="ru-RU"/>
        </w:rPr>
        <w:t xml:space="preserve">Уважаемая Виктория Александровна!</w:t>
      </w:r>
    </w:p>
    <w:p>
      <w:pPr>
        <w:pStyle w:val="BespokeBasic"/>
        <w:ind w:firstLine="0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</w:r>
    </w:p>
    <w:p>
      <w:pPr>
        <w:pStyle w:val="BespokeBasic"/>
        <w:ind w:firstLine="709"/>
        <w:rPr>
          <w:rFonts w:ascii="Liberation Sans" w:hAnsi="Liberation Sans"/>
        </w:rPr>
      </w:pPr>
      <w:r>
        <w:rPr>
          <w:rFonts w:ascii="Liberation Sans" w:hAnsi="Liberation Sans" w:cs="Liberation Serif"/>
          <w:sz w:val="28"/>
          <w:szCs w:val="28"/>
        </w:rPr>
        <w:t xml:space="preserve">Счетная палата города Ноябрьска уведомляет о том, что в период с 08.02.2024 по 09.02.2024 в рамках проведения контрольного мероприятия «Аудит в сфере закупок товаров, работ, услуг, осуществленных Муниципальным бюджетным учреждением  “ЦРП “БизнеСинергия” муниципального образования город Ноябрьск за 2022-2023 годы» будет проведен осмотр имущества, находящегося в оперативном управлении учреждения.</w:t>
      </w:r>
    </w:p>
    <w:p>
      <w:pPr>
        <w:pStyle w:val="BespokeBasic"/>
        <w:ind w:firstLine="709"/>
        <w:rPr>
          <w:rFonts w:ascii="Liberation Sans" w:hAnsi="Liberation Sans"/>
        </w:rPr>
      </w:pPr>
      <w:r>
        <w:rPr>
          <w:rFonts w:ascii="Liberation Sans" w:hAnsi="Liberation Sans" w:cs="Liberation Serif"/>
          <w:sz w:val="28"/>
          <w:szCs w:val="28"/>
        </w:rPr>
        <w:t xml:space="preserve">Руководствуясь статьями 13-15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просим Вас организовать осмотр, а также назначить ответственных лиц по данному мероприятию.</w:t>
      </w:r>
    </w:p>
    <w:p>
      <w:pPr>
        <w:pStyle w:val="BespokeBasic"/>
        <w:ind w:firstLine="737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</w:r>
    </w:p>
    <w:p>
      <w:pPr>
        <w:pStyle w:val="BespokeBasic"/>
        <w:ind w:firstLine="737"/>
        <w:jc w:val="left"/>
        <w:rPr>
          <w:rFonts w:ascii="Liberation Sans" w:hAnsi="Liberation Sans"/>
        </w:rPr>
      </w:pPr>
      <w:r>
        <w:rPr>
          <w:rFonts w:ascii="Liberation Sans" w:hAnsi="Liberation Sans" w:cs="Liberation Serif"/>
          <w:sz w:val="28"/>
          <w:szCs w:val="28"/>
        </w:rPr>
      </w:r>
    </w:p>
    <w:p>
      <w:pPr>
        <w:pStyle w:val="BespokeBasic"/>
        <w:ind w:firstLine="0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</w:r>
    </w:p>
    <w:tbl>
      <w:tblPr>
        <w:tblpPr w:horzAnchor="margin" w:tblpXSpec="left" w:vertAnchor="text" w:tblpY="182" w:leftFromText="180" w:topFromText="0" w:rightFromText="180" w:bottomFromText="0"/>
        <w:tblW w:w="9810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70"/>
        <w:gridCol w:w="4242"/>
        <w:gridCol w:w="2898"/>
      </w:tblGrid>
      <w:tr>
        <w:trPr>
          <w:cantSplit/>
          <w:trHeight w:val="1266"/>
        </w:trPr>
        <w:tc>
          <w:tcPr>
            <w:tcW w:w="2670" w:type="dxa"/>
            <w:shd w:val="clear" w:color="auto" w:fill="ffffff"/>
            <w:vAlign w:val="center"/>
          </w:tcPr>
          <w:p>
            <w:pPr>
              <w:pStyle w:val="BespokeBasic"/>
              <w:widowControl w:val="off"/>
              <w:ind w:firstLine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</w: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Председатель Счетная палата города Ноябрьска</w:t>
            </w:r>
          </w:p>
        </w:tc>
        <w:tc>
          <w:tcPr>
            <w:tcW w:w="4242" w:type="dxa"/>
            <w:shd w:val="clear" w:color="auto" w:fill="ffffff"/>
            <w:vAlign w:val="center"/>
          </w:tcPr>
          <w:p>
            <w:pPr>
              <w:pStyle w:val="BespokeBasic"/>
              <w:widowControl w:val="off"/>
              <w:ind w:firstLine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624931" cy="1249967"/>
                      <wp:effectExtent l="0" t="0" r="0" b="0"/>
                      <wp:docPr id="2" name="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6299835" cy="27249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206.7pt;height:98.4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2898" w:type="dxa"/>
            <w:shd w:val="clear" w:color="auto" w:fill="ffffff"/>
            <w:vAlign w:val="center"/>
          </w:tcPr>
          <w:p>
            <w:pPr>
              <w:pStyle w:val="BespokeBasic"/>
              <w:widowControl w:val="off"/>
              <w:ind w:firstLine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С. Н. Бездомников</w:t>
            </w:r>
          </w:p>
        </w:tc>
      </w:tr>
    </w:tbl>
    <w:p>
      <w:pPr>
        <w:pStyle w:val="BespokeBasic"/>
        <w:ind w:right="5" w:firstLine="0"/>
        <w:jc w:val="left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</w:r>
      <w:bookmarkStart w:id="0" w:name="_GoBack"/>
      <w:bookmarkStart w:id="1" w:name="_GoBack"/>
      <w:bookmarkEnd w:id="1"/>
    </w:p>
    <w:tbl>
      <w:tblPr>
        <w:tblpPr w:horzAnchor="margin" w:tblpXSpec="left" w:vertAnchor="text" w:tblpY="1814" w:leftFromText="180" w:topFromText="0" w:rightFromText="180" w:bottomFromText="0"/>
        <w:tblW w:w="9675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675"/>
      </w:tblGrid>
      <w:tr>
        <w:trPr>
          <w:trHeight w:val="315"/>
        </w:trPr>
        <w:tc>
          <w:tcPr>
            <w:tcW w:w="9675" w:type="dxa"/>
          </w:tcPr>
          <w:p>
            <w:pPr>
              <w:pStyle w:val="Normal"/>
              <w:widowControl w:val="off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sz w:val="20"/>
                <w:szCs w:val="20"/>
                <w:lang w:val="en-US"/>
              </w:rPr>
              <w:t xml:space="preserve">Бочарова Елена Сергеевна, Ведущий бухгалтер - ревизор Счетной палаты города Ноябрьска, ESBacharova@noyabrsk.yanao.ru</w:t>
            </w:r>
          </w:p>
        </w:tc>
      </w:tr>
    </w:tbl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headerReference w:type="default" r:id="rId6"/>
      <w:headerReference w:type="first" r:id="rId7"/>
      <w:type w:val="nextPage"/>
      <w:pgSz w:w="11906" w:h="16838"/>
      <w:pgMar w:top="1129" w:right="567" w:bottom="567" w:left="1418" w:header="567" w:footer="0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erif;Times New Roma">
    <w:panose1 w:val="02020603050405020304"/>
  </w:font>
  <w:font w:name="Liberation Sans">
    <w:panose1 w:val="020B0604020202020204"/>
  </w:font>
  <w:font w:name="Courier New">
    <w:panose1 w:val="02070309020205020404"/>
  </w:font>
  <w:font w:name="Mangal">
    <w:panose1 w:val="02040503050406030204"/>
  </w:font>
  <w:font w:name="Tahoma">
    <w:panose1 w:val="020B0606030504020204"/>
  </w:font>
  <w:font w:name="SimSun">
    <w:panose1 w:val="02000603000000000000"/>
  </w:font>
  <w:font w:name="Microsoft YaHei">
    <w:panose1 w:val="020B0503020203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NSimSun">
    <w:panose1 w:val="020006090300000000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26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 xml:space="preserve">2</w:t>
    </w:r>
    <w:r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26"/>
      <w:jc w:val="center"/>
      <w:rPr>
        <w:rFonts w:ascii="PT Astra Serif" w:hAnsi="PT Astra Serif"/>
      </w:rPr>
    </w:pPr>
    <w:r>
      <w:rPr>
        <w:rFonts w:ascii="PT Astra Serif" w:hAnsi="PT Astra Serif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NSimSun" w:cs="Arial"/>
        <w:sz w:val="22"/>
        <w:szCs w:val="24"/>
        <w:lang w:val="ru-RU" w:eastAsia="zh-CN" w:bidi="hi-IN"/>
      </w:rPr>
    </w:rPrDefault>
    <w:pPrDefault>
      <w:pPr>
        <w:spacing w:before="0" w:after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basedOn w:val="DocDefaults"/>
    <w:qFormat/>
    <w:pPr>
      <w:widowControl w:val="off"/>
      <w:spacing w:before="0" w:after="0"/>
      <w:jc w:val="left"/>
    </w:pPr>
    <w:rPr>
      <w:rFonts w:ascii="Times New Roman" w:hAnsi="Times New Roman" w:eastAsia="SimSun" w:cs="Ari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</w:style>
  <w:style w:type="paragraph" w:styleId="Style17">
    <w:name w:val="List"/>
    <w:basedOn w:val="Style16"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uiPriority w:val="10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</w:style>
  <w:style w:type="paragraph" w:styleId="WW-Textbody" w:customStyle="1">
    <w:name w:val="WW-Text body"/>
    <w:basedOn w:val="Normal"/>
    <w:qFormat/>
    <w:pPr>
      <w:spacing w:before="0" w:after="120"/>
    </w:pPr>
  </w:style>
  <w:style w:type="paragraph" w:styleId="BespokeBasic" w:customStyle="1">
    <w:name w:val="Bespoke Basic"/>
    <w:basedOn w:val="WW-Textbody"/>
    <w:qFormat/>
    <w:pPr>
      <w:spacing w:before="0" w:after="0" w:line="100" w:lineRule="atLeast"/>
      <w:ind w:firstLine="567"/>
      <w:jc w:val="both"/>
    </w:pPr>
    <w:rPr>
      <w:rFonts w:cs="Liberation Serif;Times New Roma"/>
      <w:lang w:val="en-US"/>
    </w:rPr>
  </w:style>
  <w:style w:type="paragraph" w:styleId="Style21" w:customStyle="1">
    <w:name w:val="Содержимое таблицы"/>
    <w:basedOn w:val="Normal"/>
    <w:qFormat/>
    <w:pPr>
      <w:suppressLineNumbers/>
    </w:pPr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 w:customStyle="1">
    <w:name w:val="Текст в заданном формате"/>
    <w:basedOn w:val="Normal"/>
    <w:qFormat/>
    <w:rPr>
      <w:rFonts w:ascii="Courier New" w:hAnsi="Courier New" w:eastAsia="NSimSun" w:cs="Courier New"/>
      <w:sz w:val="20"/>
      <w:szCs w:val="20"/>
    </w:rPr>
  </w:style>
  <w:style w:type="paragraph" w:styleId="BalloonText">
    <w:name w:val="Balloon Text"/>
    <w:basedOn w:val="Normal"/>
    <w:qFormat/>
    <w:rPr>
      <w:rFonts w:ascii="Tahoma" w:hAnsi="Tahoma" w:cs="Mangal"/>
      <w:sz w:val="16"/>
      <w:szCs w:val="14"/>
    </w:rPr>
  </w:style>
  <w:style w:type="paragraph" w:styleId="Style24" w:customStyle="1">
    <w:name w:val="Верхний и нижний колонтитулы"/>
    <w:basedOn w:val="Normal"/>
    <w:qFormat/>
    <w:pPr>
      <w:suppressLineNumbers/>
      <w:tabs>
        <w:tab w:val="clear" w:pos="720"/>
        <w:tab w:val="center" w:pos="4960" w:leader="none"/>
        <w:tab w:val="right" w:pos="9921" w:leader="none"/>
      </w:tabs>
    </w:pPr>
  </w:style>
  <w:style w:type="paragraph" w:styleId="Style25">
    <w:name w:val="Колонтитул"/>
    <w:basedOn w:val="Normal"/>
    <w:qFormat/>
  </w:style>
  <w:style w:type="paragraph" w:styleId="Style26">
    <w:name w:val="Header"/>
    <w:basedOn w:val="Style24"/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paragraph" w:styleId="DocDefaults">
    <w:name w:val="DocDefaults"/>
    <w:pPr>
      <w:spacing w:before="0" w:after="0" w:line="240" w:lineRule="auto"/>
    </w:pPr>
    <w:rPr>
      <w:rFonts w:ascii="Calibri" w:hAnsi="Calibri" w:eastAsia="NSimSun" w:cs="Arial"/>
      <w:sz w:val="22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Leonova</dc:creator>
  <dc:description/>
  <dc:language>ru</dc:language>
  <cp:lastModifiedBy/>
  <cp:revision>149</cp:revision>
  <cp:lastPrinted>1995-11-21T17:41:00Z</cp:lastPrinted>
  <dcterms:created xsi:type="dcterms:W3CDTF">2020-07-30T13:01:00Z</dcterms:created>
  <dcterms:modified xsi:type="dcterms:W3CDTF">2023-11-13T17:10:20Z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